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21"/>
      </w:tblGrid>
      <w:tr w:rsidR="00C76802" w:rsidRPr="00C76802" w:rsidTr="00C7680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C76802" w:rsidRPr="00C76802" w:rsidRDefault="00C76802" w:rsidP="00C76802">
            <w:pPr>
              <w:spacing w:after="30" w:line="225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7680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1.</w:t>
            </w:r>
            <w:r w:rsidRPr="00C7680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Государство выполняет ряд функций в экономической жизни общества. Что является примером правового регулирования экономической деятельности?</w:t>
            </w:r>
          </w:p>
        </w:tc>
      </w:tr>
      <w:tr w:rsidR="00C76802" w:rsidRPr="00C76802" w:rsidTr="00C7680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954"/>
            </w:tblGrid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государственное финансирование медицинских учреждений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 xml:space="preserve">создание </w:t>
                  </w:r>
                  <w:proofErr w:type="spellStart"/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наукоградов</w:t>
                  </w:r>
                  <w:proofErr w:type="spellEnd"/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 xml:space="preserve"> и технопарков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принятие законодательства о банковской деятельности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предоставление государственных заказов ряду предприятий</w:t>
                  </w:r>
                </w:p>
              </w:tc>
            </w:tr>
          </w:tbl>
          <w:p w:rsidR="00C76802" w:rsidRPr="00C76802" w:rsidRDefault="00C76802" w:rsidP="00C7680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C76802" w:rsidRPr="00C76802" w:rsidTr="00C7680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C76802" w:rsidRPr="00C76802" w:rsidRDefault="00C76802" w:rsidP="00C7680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какой из приведённых ситуаций речь идёт об ипотечном кредите?</w:t>
            </w:r>
          </w:p>
        </w:tc>
      </w:tr>
      <w:tr w:rsidR="00C76802" w:rsidRPr="00C76802" w:rsidTr="00C7680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954"/>
            </w:tblGrid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Гражданка М. взяла в банке кредит на покупку норковой шубы.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Гражданин Н. оформил кредит на приобретение квартиры.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Торговая сеть получила в коммерческом банке кредит на закупку товаров.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Государственное предприятие получило кредит на закупку оборудования.</w:t>
                  </w:r>
                </w:p>
              </w:tc>
            </w:tr>
          </w:tbl>
          <w:p w:rsidR="00C76802" w:rsidRPr="00C76802" w:rsidRDefault="00C76802" w:rsidP="00C7680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C76802" w:rsidRPr="00C76802" w:rsidTr="00C7680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C76802" w:rsidRPr="00C76802" w:rsidRDefault="00C76802" w:rsidP="00C7680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об измерителях экономического роста?</w:t>
            </w:r>
          </w:p>
          <w:p w:rsidR="00C76802" w:rsidRPr="00C76802" w:rsidRDefault="00C76802" w:rsidP="00C7680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К измерителям экономического роста относят ВВП, ВНП, национальный доход.</w:t>
            </w:r>
          </w:p>
          <w:p w:rsidR="00C76802" w:rsidRPr="00C76802" w:rsidRDefault="00C76802" w:rsidP="00C7680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Правительство может планировать рост ВВП и проводить экономическую политику, обеспечивающую этот рост.</w:t>
            </w:r>
          </w:p>
        </w:tc>
      </w:tr>
      <w:tr w:rsidR="00C76802" w:rsidRPr="00C76802" w:rsidTr="00C7680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954"/>
            </w:tblGrid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C76802" w:rsidRPr="00C76802" w:rsidRDefault="00C76802" w:rsidP="00C7680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</w:tbl>
    <w:p w:rsidR="00C76802" w:rsidRPr="00C76802" w:rsidRDefault="00C76802" w:rsidP="00C76802">
      <w:pPr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68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Pr="00C7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Ниже приведён перечень терминов. Все они, за исключением двух, характеризуют понятие «центральный банк».</w:t>
      </w:r>
    </w:p>
    <w:p w:rsidR="00C76802" w:rsidRPr="00C76802" w:rsidRDefault="00C76802" w:rsidP="00C76802">
      <w:pPr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C76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Эмиссия денег; </w:t>
      </w:r>
      <w:r w:rsidRPr="00C7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Pr="00C76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лицензирование финансовых организаций; </w:t>
      </w:r>
      <w:r w:rsidRPr="00C7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r w:rsidRPr="00C76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установление</w:t>
      </w:r>
      <w:r w:rsidRPr="00C7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76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учётной ставки; </w:t>
      </w:r>
      <w:r w:rsidRPr="00C7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C76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принятие государственного бюджета; </w:t>
      </w:r>
      <w:r w:rsidRPr="00C7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</w:t>
      </w:r>
      <w:r w:rsidRPr="00C76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открытие</w:t>
      </w:r>
      <w:r w:rsidRPr="00C7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76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депозитов; </w:t>
      </w:r>
      <w:r w:rsidRPr="00C7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</w:t>
      </w:r>
      <w:r w:rsidRPr="00C768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обеспечение расчётов правительства.</w:t>
      </w:r>
    </w:p>
    <w:p w:rsidR="00C76802" w:rsidRPr="00C76802" w:rsidRDefault="00C76802" w:rsidP="00C76802">
      <w:pPr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два термина, «выпадающие» из общего ряда, и запишите в таблицу цифры, под которыми они указаны.</w:t>
      </w:r>
    </w:p>
    <w:tbl>
      <w:tblPr>
        <w:tblW w:w="5045" w:type="pct"/>
        <w:tblCellSpacing w:w="15" w:type="dxa"/>
        <w:tblInd w:w="-9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17"/>
      </w:tblGrid>
      <w:tr w:rsidR="00C76802" w:rsidRPr="00C76802" w:rsidTr="00865A2C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C76802" w:rsidRPr="00C76802" w:rsidRDefault="00C76802" w:rsidP="00C7680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признакам рыночной экономической системы относится</w:t>
            </w:r>
          </w:p>
        </w:tc>
      </w:tr>
      <w:tr w:rsidR="00C76802" w:rsidRPr="00C76802" w:rsidTr="00865A2C">
        <w:trPr>
          <w:tblCellSpacing w:w="15" w:type="dxa"/>
        </w:trPr>
        <w:tc>
          <w:tcPr>
            <w:tcW w:w="4972" w:type="pct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050"/>
            </w:tblGrid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частная собственность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централизованное принятие решений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директивное установление цен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 уровень социальной мобильности</w:t>
                  </w:r>
                </w:p>
              </w:tc>
            </w:tr>
          </w:tbl>
          <w:p w:rsidR="00C76802" w:rsidRPr="00C76802" w:rsidRDefault="00C76802" w:rsidP="00C7680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C76802" w:rsidRPr="00C76802" w:rsidTr="00865A2C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C76802" w:rsidRPr="00C76802" w:rsidRDefault="00C76802" w:rsidP="00C76802">
            <w:pPr>
              <w:spacing w:after="3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  <w:r w:rsidRPr="00C7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Устойчивый рост цен на товары и услуги, связанный с одновременным повышением спроса на большинстве рынков страны, называют</w:t>
            </w:r>
          </w:p>
        </w:tc>
      </w:tr>
      <w:tr w:rsidR="00C76802" w:rsidRPr="00C76802" w:rsidTr="00865A2C">
        <w:trPr>
          <w:tblCellSpacing w:w="15" w:type="dxa"/>
        </w:trPr>
        <w:tc>
          <w:tcPr>
            <w:tcW w:w="4972" w:type="pct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5"/>
              <w:gridCol w:w="440"/>
              <w:gridCol w:w="10032"/>
            </w:tblGrid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инфляцией спроса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дефицитом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инфляцией издержек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ажиотажным спросом</w:t>
                  </w:r>
                </w:p>
              </w:tc>
            </w:tr>
          </w:tbl>
          <w:p w:rsidR="00C76802" w:rsidRPr="00C76802" w:rsidRDefault="00C76802" w:rsidP="00C7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802" w:rsidRPr="00C76802" w:rsidTr="00865A2C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C76802" w:rsidRPr="00C76802" w:rsidRDefault="00D87AEB" w:rsidP="00C7680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76802" w:rsidRPr="00C7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рисунке отражена ситуация на рынке услуг мобильной связи (P </w:t>
            </w:r>
            <w:r w:rsidR="00C76802" w:rsidRPr="00C7680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цена</w:t>
            </w:r>
            <w:proofErr w:type="gramEnd"/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C76802" w:rsidRPr="00C76802" w:rsidTr="00C7680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C76802" w:rsidRPr="00C76802" w:rsidRDefault="00C76802" w:rsidP="00C768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C76802" w:rsidRPr="00C76802" w:rsidRDefault="00C76802" w:rsidP="00C7680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proofErr w:type="gramStart"/>
            <w:r w:rsidRPr="00C7680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Q количество услуг).</w:t>
            </w:r>
            <w:proofErr w:type="gramEnd"/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C76802" w:rsidRPr="00C76802" w:rsidTr="00C7680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C76802" w:rsidRPr="00C76802" w:rsidRDefault="00C76802" w:rsidP="00C768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C76802" w:rsidRPr="00C76802" w:rsidRDefault="00C76802" w:rsidP="00C7680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C7680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 Ряд компаний-операторов предложили потребителям новую услугу. Проанализируйте изменение спроса на неё (линия спроса D</w:t>
            </w:r>
            <w:r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1</w:t>
            </w:r>
            <w:r w:rsidRPr="00C7680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 переместилась в положение </w:t>
            </w:r>
            <w:r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D2</w:t>
            </w:r>
            <w:r w:rsidRPr="00C7680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). Какой из приведённых ниже выводов непосредственно следует из данных графиков?</w:t>
            </w:r>
          </w:p>
        </w:tc>
      </w:tr>
      <w:tr w:rsidR="00C76802" w:rsidRPr="00C76802" w:rsidTr="00865A2C">
        <w:trPr>
          <w:tblCellSpacing w:w="15" w:type="dxa"/>
        </w:trPr>
        <w:tc>
          <w:tcPr>
            <w:tcW w:w="4972" w:type="pct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050"/>
            </w:tblGrid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Компании-операторы неверно установили цену услуги, это отпугнуло потребителей.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Потребители оценили полезность новой услуги.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Компании-операторы не смогли обеспечить высокое качество предлагаемой услуги.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населения существенно сократились.</w:t>
                  </w:r>
                </w:p>
              </w:tc>
            </w:tr>
          </w:tbl>
          <w:p w:rsidR="00C76802" w:rsidRPr="00C76802" w:rsidRDefault="00C76802" w:rsidP="00C7680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</w:tbl>
    <w:p w:rsidR="00C76802" w:rsidRDefault="00C7680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89046C1" wp14:editId="40FAB291">
            <wp:extent cx="2752725" cy="2034033"/>
            <wp:effectExtent l="0" t="0" r="0" b="4445"/>
            <wp:docPr id="1" name="Рисунок 1" descr="http://im1-tub-ru.yandex.net/i?id=278438137-57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1-tub-ru.yandex.net/i?id=278438137-57-72&amp;n=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34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177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31"/>
        <w:gridCol w:w="470"/>
      </w:tblGrid>
      <w:tr w:rsidR="00C76802" w:rsidRPr="00C76802" w:rsidTr="00D87AEB">
        <w:trPr>
          <w:gridAfter w:val="1"/>
          <w:wAfter w:w="177" w:type="pct"/>
          <w:tblCellSpacing w:w="15" w:type="dxa"/>
        </w:trPr>
        <w:tc>
          <w:tcPr>
            <w:tcW w:w="4777" w:type="pct"/>
            <w:shd w:val="clear" w:color="auto" w:fill="F0F0F0"/>
            <w:hideMark/>
          </w:tcPr>
          <w:p w:rsidR="00C76802" w:rsidRPr="00C76802" w:rsidRDefault="00D87AEB" w:rsidP="00C7680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76802" w:rsidRPr="00C7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дефиците государственного бюджета?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0"/>
              <w:gridCol w:w="10151"/>
            </w:tblGrid>
            <w:tr w:rsidR="00C76802" w:rsidRPr="00C76802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0" w:type="auto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Дефицит государственного бюджета может быть покрыт за счёт иностранных займов и кредитов.</w:t>
                  </w:r>
                </w:p>
              </w:tc>
            </w:tr>
            <w:tr w:rsidR="00C76802" w:rsidRPr="00C76802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0" w:type="auto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 устранения дефицита своего бюджета государство снижает таможенные пошлины на ввозимые товары.</w:t>
                  </w:r>
                </w:p>
              </w:tc>
            </w:tr>
          </w:tbl>
          <w:p w:rsidR="00C76802" w:rsidRPr="00C76802" w:rsidRDefault="00C76802" w:rsidP="00C7680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76802" w:rsidRPr="00C76802" w:rsidTr="00D87AEB">
        <w:trPr>
          <w:gridAfter w:val="1"/>
          <w:wAfter w:w="177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864"/>
            </w:tblGrid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C76802" w:rsidRPr="00C7680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6802" w:rsidRPr="00C76802" w:rsidRDefault="00C76802" w:rsidP="00C76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7680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6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  <w:p w:rsidR="00C76802" w:rsidRPr="00C76802" w:rsidRDefault="00C76802" w:rsidP="00C7680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76802" w:rsidRPr="00C76802" w:rsidRDefault="00C76802" w:rsidP="00C7680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87AEB" w:rsidRPr="00D87AEB" w:rsidTr="00D87AEB">
        <w:trPr>
          <w:tblCellSpacing w:w="15" w:type="dxa"/>
        </w:trPr>
        <w:tc>
          <w:tcPr>
            <w:tcW w:w="4969" w:type="pct"/>
            <w:gridSpan w:val="2"/>
            <w:shd w:val="clear" w:color="auto" w:fill="F0F0F0"/>
            <w:hideMark/>
          </w:tcPr>
          <w:p w:rsidR="00D87AEB" w:rsidRPr="00D87AEB" w:rsidRDefault="00D87AEB" w:rsidP="00D87AEB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об источниках финансирования бизнеса?</w:t>
            </w:r>
          </w:p>
          <w:p w:rsidR="00D87AEB" w:rsidRPr="00D87AEB" w:rsidRDefault="00D87AEB" w:rsidP="00D87AEB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Источниками финансирования бизнеса выступают частные и государственные инвестиции.</w:t>
            </w:r>
          </w:p>
          <w:p w:rsidR="00D87AEB" w:rsidRPr="00D87AEB" w:rsidRDefault="00D87AEB" w:rsidP="00D87AEB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Граждане могут участвовать в финансировании бизнеса, осуществляя покупку акций фирм на фондовой бирже.</w:t>
            </w:r>
          </w:p>
        </w:tc>
      </w:tr>
      <w:tr w:rsidR="00D87AEB" w:rsidRPr="00D87AEB" w:rsidTr="00D87AEB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334"/>
            </w:tblGrid>
            <w:tr w:rsidR="00D87AEB" w:rsidRPr="00D87AEB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87AEB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87AEB" w:rsidRPr="00D87AEB" w:rsidRDefault="00D87AEB" w:rsidP="00D87AEB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D87AEB" w:rsidRPr="00D87AEB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87AEB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87AEB" w:rsidRPr="00D87AEB" w:rsidRDefault="00D87AEB" w:rsidP="00D87AEB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D87AEB" w:rsidRPr="00D87AEB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87AEB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87AEB" w:rsidRPr="00D87AEB" w:rsidRDefault="00D87AEB" w:rsidP="00D87AEB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D87AEB" w:rsidRPr="00D87AEB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87AEB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87AEB" w:rsidRPr="00D87AEB" w:rsidRDefault="00D87AEB" w:rsidP="00D87AEB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D87AEB" w:rsidRPr="00D87AEB" w:rsidRDefault="00D87AEB" w:rsidP="00D87AE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D87AEB" w:rsidRPr="00D87AEB" w:rsidTr="00D87AEB">
        <w:trPr>
          <w:tblCellSpacing w:w="15" w:type="dxa"/>
        </w:trPr>
        <w:tc>
          <w:tcPr>
            <w:tcW w:w="4969" w:type="pct"/>
            <w:gridSpan w:val="2"/>
            <w:shd w:val="clear" w:color="auto" w:fill="F0F0F0"/>
            <w:hideMark/>
          </w:tcPr>
          <w:p w:rsidR="00D87AEB" w:rsidRPr="00D87AEB" w:rsidRDefault="00D87AEB" w:rsidP="00D87AEB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Потребитель выиграет в условиях рыночной экономики </w:t>
            </w:r>
            <w:proofErr w:type="gramStart"/>
            <w:r w:rsidRPr="00D8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</w:p>
        </w:tc>
      </w:tr>
      <w:tr w:rsidR="00D87AEB" w:rsidRPr="00D87AEB" w:rsidTr="00D87AEB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334"/>
            </w:tblGrid>
            <w:tr w:rsidR="00D87AEB" w:rsidRPr="00D87AEB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87AEB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87AEB" w:rsidRPr="00D87AEB" w:rsidRDefault="00D87AEB" w:rsidP="00D87AEB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устранении</w:t>
                  </w:r>
                  <w:proofErr w:type="gramEnd"/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монополизации экономики</w:t>
                  </w:r>
                </w:p>
              </w:tc>
            </w:tr>
            <w:tr w:rsidR="00D87AEB" w:rsidRPr="00D87AEB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87AEB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87AEB" w:rsidRPr="00D87AEB" w:rsidRDefault="00D87AEB" w:rsidP="00D87AEB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централизованном </w:t>
                  </w:r>
                  <w:proofErr w:type="gramStart"/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планировании</w:t>
                  </w:r>
                  <w:proofErr w:type="gramEnd"/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производства</w:t>
                  </w:r>
                </w:p>
              </w:tc>
            </w:tr>
            <w:tr w:rsidR="00D87AEB" w:rsidRPr="00D87AEB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87AEB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87AEB" w:rsidRPr="00D87AEB" w:rsidRDefault="00D87AEB" w:rsidP="00D87AEB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повышении</w:t>
                  </w:r>
                  <w:proofErr w:type="gramEnd"/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налогов на производителя</w:t>
                  </w:r>
                </w:p>
              </w:tc>
            </w:tr>
            <w:tr w:rsidR="00D87AEB" w:rsidRPr="00D87AEB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87AEB" w:rsidRPr="00D87AEB" w:rsidRDefault="00D87AEB" w:rsidP="00D87A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D87AEB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D87AEB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87AEB" w:rsidRPr="00D87AEB" w:rsidRDefault="00D87AEB" w:rsidP="00D87AEB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установлении</w:t>
                  </w:r>
                  <w:proofErr w:type="gramEnd"/>
                  <w:r w:rsidRPr="00D87A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ввозных пошлин</w:t>
                  </w:r>
                </w:p>
              </w:tc>
            </w:tr>
          </w:tbl>
          <w:p w:rsidR="00D87AEB" w:rsidRPr="00D87AEB" w:rsidRDefault="00D87AEB" w:rsidP="00D87AE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</w:tbl>
    <w:p w:rsidR="00D87AEB" w:rsidRPr="00D87AEB" w:rsidRDefault="00D87AEB" w:rsidP="00D87AEB">
      <w:pPr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5A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</w:t>
      </w:r>
      <w:r w:rsidRPr="00D8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Найдите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p w:rsidR="00D87AEB" w:rsidRPr="00D87AEB" w:rsidRDefault="00D87AEB" w:rsidP="00D87AEB">
      <w:pPr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D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Несовершенство рынка; </w:t>
      </w:r>
      <w:r w:rsidRPr="00D8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Pr="00D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невозможность</w:t>
      </w:r>
      <w:r w:rsidRPr="00D8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производства общественных благ; </w:t>
      </w:r>
      <w:r w:rsidRPr="00D8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r w:rsidRPr="00D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компенсация внешних эффектов; </w:t>
      </w:r>
      <w:r w:rsidRPr="00D8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r w:rsidRPr="00D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монополизация рынков; </w:t>
      </w:r>
      <w:r w:rsidRPr="00D8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</w:t>
      </w:r>
      <w:r w:rsidRPr="00D87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неравенство доходов.</w:t>
      </w:r>
    </w:p>
    <w:p w:rsidR="00865A2C" w:rsidRPr="00865A2C" w:rsidRDefault="00865A2C" w:rsidP="00865A2C">
      <w:pPr>
        <w:spacing w:before="60" w:after="100" w:afterAutospacing="1" w:line="225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65A2C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865A2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Запишите слово, пропущенное в таблице.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5"/>
        <w:gridCol w:w="8036"/>
      </w:tblGrid>
      <w:tr w:rsidR="00865A2C" w:rsidRPr="00865A2C" w:rsidTr="00865A2C">
        <w:trPr>
          <w:tblCellSpacing w:w="0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A2C" w:rsidRPr="00865A2C" w:rsidRDefault="00865A2C" w:rsidP="00865A2C">
            <w:pPr>
              <w:spacing w:before="30" w:after="30" w:line="225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ФАКТОР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A2C" w:rsidRPr="00865A2C" w:rsidRDefault="00865A2C" w:rsidP="00865A2C">
            <w:pPr>
              <w:spacing w:before="30" w:after="30" w:line="225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865A2C" w:rsidRPr="00865A2C" w:rsidTr="00865A2C">
        <w:trPr>
          <w:tblCellSpacing w:w="0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A2C" w:rsidRPr="00865A2C" w:rsidRDefault="00865A2C" w:rsidP="00865A2C">
            <w:pPr>
              <w:spacing w:before="30" w:after="30" w:line="225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A2C" w:rsidRPr="00865A2C" w:rsidRDefault="00865A2C" w:rsidP="00865A2C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 процессе производства товаров и услуг физических и умственных способностей людей</w:t>
            </w:r>
          </w:p>
        </w:tc>
      </w:tr>
      <w:tr w:rsidR="00865A2C" w:rsidRPr="00865A2C" w:rsidTr="00865A2C">
        <w:trPr>
          <w:tblCellSpacing w:w="0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A2C" w:rsidRPr="00865A2C" w:rsidRDefault="00865A2C" w:rsidP="00865A2C">
            <w:pPr>
              <w:spacing w:before="30" w:after="30" w:line="225" w:lineRule="atLeast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A2C" w:rsidRPr="00865A2C" w:rsidRDefault="00865A2C" w:rsidP="00865A2C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знания, сооружения, оборудование, используемое при производстве товаров, услуг</w:t>
            </w:r>
          </w:p>
        </w:tc>
      </w:tr>
    </w:tbl>
    <w:p w:rsidR="00C76802" w:rsidRDefault="00C76802">
      <w:pPr>
        <w:rPr>
          <w:rFonts w:ascii="Times New Roman" w:hAnsi="Times New Roman" w:cs="Times New Roman"/>
          <w:b/>
          <w:sz w:val="24"/>
          <w:szCs w:val="24"/>
        </w:rPr>
      </w:pPr>
    </w:p>
    <w:p w:rsidR="00865A2C" w:rsidRDefault="00865A2C">
      <w:pPr>
        <w:rPr>
          <w:rFonts w:ascii="Arial" w:hAnsi="Arial" w:cs="Arial"/>
          <w:color w:val="000000"/>
          <w:sz w:val="23"/>
          <w:szCs w:val="23"/>
          <w:shd w:val="clear" w:color="auto" w:fill="F0F0F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>
        <w:rPr>
          <w:rFonts w:ascii="Arial" w:hAnsi="Arial" w:cs="Arial"/>
          <w:color w:val="000000"/>
          <w:sz w:val="23"/>
          <w:szCs w:val="23"/>
          <w:shd w:val="clear" w:color="auto" w:fill="F0F0F0"/>
        </w:rPr>
        <w:t>Какой смысл экономисты вкладывают в понятие «производство»? Привлекая знания обществоведческого курса, составьте два предложения, содержащие информацию о производстве.</w:t>
      </w:r>
    </w:p>
    <w:p w:rsidR="00865A2C" w:rsidRPr="00E44ED8" w:rsidRDefault="00865A2C">
      <w:pPr>
        <w:rPr>
          <w:rFonts w:ascii="Arial" w:hAnsi="Arial" w:cs="Arial"/>
          <w:color w:val="000000"/>
          <w:sz w:val="23"/>
          <w:szCs w:val="23"/>
          <w:shd w:val="clear" w:color="auto" w:fill="F0F0F0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0F0F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44ED8">
        <w:rPr>
          <w:rFonts w:ascii="Arial" w:hAnsi="Arial" w:cs="Arial"/>
          <w:color w:val="000000"/>
          <w:sz w:val="23"/>
          <w:szCs w:val="23"/>
          <w:shd w:val="clear" w:color="auto" w:fill="F0F0F0"/>
        </w:rPr>
        <w:t>______________________________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21"/>
      </w:tblGrid>
      <w:tr w:rsidR="00865A2C" w:rsidRPr="00865A2C" w:rsidTr="00865A2C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865A2C" w:rsidRPr="00865A2C" w:rsidRDefault="00865A2C" w:rsidP="00865A2C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5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содействует эффективности производства в условиях рынка?</w:t>
            </w:r>
          </w:p>
        </w:tc>
      </w:tr>
      <w:tr w:rsidR="00865A2C" w:rsidRPr="00865A2C" w:rsidTr="00865A2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954"/>
            </w:tblGrid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введение новых налогов</w:t>
                  </w:r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государственное регулирование затрат производства</w:t>
                  </w:r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экономическая свобода производителей</w:t>
                  </w:r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устранение разделения труда</w:t>
                  </w:r>
                </w:p>
              </w:tc>
            </w:tr>
          </w:tbl>
          <w:p w:rsidR="00865A2C" w:rsidRPr="00865A2C" w:rsidRDefault="00865A2C" w:rsidP="00865A2C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865A2C" w:rsidRPr="00865A2C" w:rsidTr="00865A2C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865A2C" w:rsidRPr="00865A2C" w:rsidRDefault="00865A2C" w:rsidP="00865A2C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5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Экономический кризис привёл к закрытию предприятий и росту безработицы во многих отраслях. Какой вид безработицы иллюстрируется этим примером?</w:t>
            </w:r>
          </w:p>
        </w:tc>
      </w:tr>
      <w:tr w:rsidR="00865A2C" w:rsidRPr="00865A2C" w:rsidTr="00865A2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954"/>
            </w:tblGrid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фрикционная</w:t>
                  </w:r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циклическая</w:t>
                  </w:r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сезонная</w:t>
                  </w:r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структурная</w:t>
                  </w:r>
                </w:p>
              </w:tc>
            </w:tr>
          </w:tbl>
          <w:p w:rsidR="00865A2C" w:rsidRPr="00865A2C" w:rsidRDefault="00865A2C" w:rsidP="00865A2C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</w:tbl>
    <w:p w:rsidR="00865A2C" w:rsidRDefault="00865A2C" w:rsidP="00865A2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BE30DF3" wp14:editId="109AE4C5">
            <wp:extent cx="3867150" cy="2900363"/>
            <wp:effectExtent l="0" t="0" r="0" b="0"/>
            <wp:docPr id="3" name="Рисунок 3" descr="C:\Users\МА\Desktop\0030-030-Vidy-bezrabotit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\Desktop\0030-030-Vidy-bezrabotits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900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177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54"/>
        <w:gridCol w:w="143"/>
        <w:gridCol w:w="736"/>
        <w:gridCol w:w="429"/>
        <w:gridCol w:w="91"/>
        <w:gridCol w:w="448"/>
      </w:tblGrid>
      <w:tr w:rsidR="00865A2C" w:rsidRPr="00865A2C" w:rsidTr="00FB1C22">
        <w:trPr>
          <w:gridAfter w:val="2"/>
          <w:wAfter w:w="198" w:type="pct"/>
          <w:tblCellSpacing w:w="15" w:type="dxa"/>
        </w:trPr>
        <w:tc>
          <w:tcPr>
            <w:tcW w:w="4761" w:type="pct"/>
            <w:gridSpan w:val="4"/>
            <w:shd w:val="clear" w:color="auto" w:fill="F0F0F0"/>
            <w:hideMark/>
          </w:tcPr>
          <w:p w:rsidR="00865A2C" w:rsidRPr="00865A2C" w:rsidRDefault="00865A2C" w:rsidP="00865A2C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5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роли государства в экономике?</w:t>
            </w:r>
          </w:p>
          <w:p w:rsidR="00865A2C" w:rsidRPr="00865A2C" w:rsidRDefault="00865A2C" w:rsidP="00865A2C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Одним из механизмов регулирования государством экономической деятельности граждан и фирм является налоговая политика.</w:t>
            </w:r>
          </w:p>
          <w:p w:rsidR="00865A2C" w:rsidRPr="00865A2C" w:rsidRDefault="00865A2C" w:rsidP="00865A2C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Любое государство обеспечивает эффективное использование факторов производства.</w:t>
            </w:r>
          </w:p>
        </w:tc>
      </w:tr>
      <w:tr w:rsidR="00865A2C" w:rsidRPr="00865A2C" w:rsidTr="00FB1C22">
        <w:trPr>
          <w:gridAfter w:val="2"/>
          <w:wAfter w:w="198" w:type="pct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795"/>
            </w:tblGrid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865A2C" w:rsidRPr="00865A2C" w:rsidRDefault="00865A2C" w:rsidP="00865A2C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865A2C" w:rsidRPr="00865A2C" w:rsidTr="00FB1C22">
        <w:trPr>
          <w:tblCellSpacing w:w="15" w:type="dxa"/>
        </w:trPr>
        <w:tc>
          <w:tcPr>
            <w:tcW w:w="4973" w:type="pct"/>
            <w:gridSpan w:val="6"/>
            <w:shd w:val="clear" w:color="auto" w:fill="F0F0F0"/>
            <w:hideMark/>
          </w:tcPr>
          <w:p w:rsidR="00865A2C" w:rsidRPr="00865A2C" w:rsidRDefault="00865A2C" w:rsidP="00865A2C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5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мобильной связи области Z контролируется одной крупной компанией, другие производители не представлены. Выберите из приведённого ниже списка характеристики данного рынка и запишите цифры, под которыми они указаны.</w:t>
            </w:r>
          </w:p>
        </w:tc>
      </w:tr>
      <w:tr w:rsidR="00865A2C" w:rsidRPr="00865A2C" w:rsidTr="00FB1C22">
        <w:trPr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334"/>
            </w:tblGrid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рынок товаров</w:t>
                  </w:r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совершенная конкуренция</w:t>
                  </w:r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региональный рынок</w:t>
                  </w:r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рынок услуг</w:t>
                  </w:r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5)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монополия</w:t>
                  </w:r>
                </w:p>
              </w:tc>
            </w:tr>
            <w:tr w:rsidR="00865A2C" w:rsidRPr="00865A2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65A2C" w:rsidRPr="00865A2C" w:rsidRDefault="00865A2C" w:rsidP="00865A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865A2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6)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65A2C" w:rsidRPr="00865A2C" w:rsidRDefault="00865A2C" w:rsidP="00865A2C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5A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рыночный дефицит</w:t>
                  </w:r>
                </w:p>
              </w:tc>
            </w:tr>
          </w:tbl>
          <w:p w:rsidR="00865A2C" w:rsidRPr="00865A2C" w:rsidRDefault="00865A2C" w:rsidP="00865A2C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E44ED8" w:rsidRPr="00E44ED8" w:rsidTr="00FB1C22">
        <w:trPr>
          <w:gridAfter w:val="3"/>
          <w:wAfter w:w="380" w:type="pct"/>
          <w:tblCellSpacing w:w="15" w:type="dxa"/>
        </w:trPr>
        <w:tc>
          <w:tcPr>
            <w:tcW w:w="4579" w:type="pct"/>
            <w:gridSpan w:val="3"/>
            <w:shd w:val="clear" w:color="auto" w:fill="F0F0F0"/>
            <w:hideMark/>
          </w:tcPr>
          <w:p w:rsidR="00E44ED8" w:rsidRPr="00E44ED8" w:rsidRDefault="00E44ED8" w:rsidP="00E44ED8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 приведённого ниже относится к сфере потребления?</w:t>
            </w:r>
          </w:p>
        </w:tc>
      </w:tr>
      <w:tr w:rsidR="00E44ED8" w:rsidRPr="00E44ED8" w:rsidTr="00FB1C22">
        <w:trPr>
          <w:gridAfter w:val="3"/>
          <w:wAfter w:w="380" w:type="pct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9779" w:type="dxa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250"/>
              <w:gridCol w:w="427"/>
              <w:gridCol w:w="8954"/>
              <w:gridCol w:w="98"/>
            </w:tblGrid>
            <w:tr w:rsidR="00E44ED8" w:rsidRPr="00E44ED8" w:rsidTr="00FB1C22">
              <w:trPr>
                <w:gridBefore w:val="1"/>
                <w:gridAfter w:val="1"/>
                <w:wAfter w:w="53" w:type="dxa"/>
                <w:tblCellSpacing w:w="15" w:type="dxa"/>
              </w:trPr>
              <w:tc>
                <w:tcPr>
                  <w:tcW w:w="220" w:type="dxa"/>
                  <w:vAlign w:val="center"/>
                  <w:hideMark/>
                </w:tcPr>
                <w:p w:rsidR="00E44ED8" w:rsidRPr="00E44ED8" w:rsidRDefault="00E44ED8" w:rsidP="00E44E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E44ED8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397" w:type="dxa"/>
                  <w:vAlign w:val="center"/>
                  <w:hideMark/>
                </w:tcPr>
                <w:p w:rsidR="00E44ED8" w:rsidRPr="00E44ED8" w:rsidRDefault="00E44ED8" w:rsidP="00E44E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E44ED8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E44ED8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8929" w:type="dxa"/>
                  <w:vAlign w:val="center"/>
                  <w:hideMark/>
                </w:tcPr>
                <w:p w:rsidR="00E44ED8" w:rsidRPr="00E44ED8" w:rsidRDefault="00E44ED8" w:rsidP="00E44ED8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4E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страховых услуг</w:t>
                  </w:r>
                </w:p>
              </w:tc>
            </w:tr>
            <w:tr w:rsidR="00E44ED8" w:rsidRPr="00E44ED8" w:rsidTr="00FB1C22">
              <w:trPr>
                <w:gridBefore w:val="1"/>
                <w:gridAfter w:val="1"/>
                <w:wAfter w:w="53" w:type="dxa"/>
                <w:tblCellSpacing w:w="15" w:type="dxa"/>
              </w:trPr>
              <w:tc>
                <w:tcPr>
                  <w:tcW w:w="220" w:type="dxa"/>
                  <w:vAlign w:val="center"/>
                  <w:hideMark/>
                </w:tcPr>
                <w:p w:rsidR="00E44ED8" w:rsidRPr="00E44ED8" w:rsidRDefault="00E44ED8" w:rsidP="00E44E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E44ED8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397" w:type="dxa"/>
                  <w:vAlign w:val="center"/>
                  <w:hideMark/>
                </w:tcPr>
                <w:p w:rsidR="00E44ED8" w:rsidRPr="00E44ED8" w:rsidRDefault="00E44ED8" w:rsidP="00E44E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E44ED8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E44ED8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8929" w:type="dxa"/>
                  <w:vAlign w:val="center"/>
                  <w:hideMark/>
                </w:tcPr>
                <w:p w:rsidR="00E44ED8" w:rsidRPr="00E44ED8" w:rsidRDefault="00E44ED8" w:rsidP="00E44ED8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4E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производство мебели на заказ</w:t>
                  </w:r>
                </w:p>
              </w:tc>
            </w:tr>
            <w:tr w:rsidR="00E44ED8" w:rsidRPr="00E44ED8" w:rsidTr="00FB1C22">
              <w:trPr>
                <w:gridBefore w:val="1"/>
                <w:gridAfter w:val="1"/>
                <w:wAfter w:w="53" w:type="dxa"/>
                <w:tblCellSpacing w:w="15" w:type="dxa"/>
              </w:trPr>
              <w:tc>
                <w:tcPr>
                  <w:tcW w:w="220" w:type="dxa"/>
                  <w:vAlign w:val="center"/>
                  <w:hideMark/>
                </w:tcPr>
                <w:p w:rsidR="00E44ED8" w:rsidRPr="00E44ED8" w:rsidRDefault="00E44ED8" w:rsidP="00E44E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E44ED8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397" w:type="dxa"/>
                  <w:vAlign w:val="center"/>
                  <w:hideMark/>
                </w:tcPr>
                <w:p w:rsidR="00E44ED8" w:rsidRPr="00E44ED8" w:rsidRDefault="00E44ED8" w:rsidP="00E44E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E44ED8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E44ED8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8929" w:type="dxa"/>
                  <w:vAlign w:val="center"/>
                  <w:hideMark/>
                </w:tcPr>
                <w:p w:rsidR="00E44ED8" w:rsidRPr="00E44ED8" w:rsidRDefault="00E44ED8" w:rsidP="00E44ED8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4E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использование в быту отопления</w:t>
                  </w:r>
                </w:p>
              </w:tc>
            </w:tr>
            <w:tr w:rsidR="00E44ED8" w:rsidRPr="00E44ED8" w:rsidTr="00FB1C22">
              <w:trPr>
                <w:gridBefore w:val="1"/>
                <w:gridAfter w:val="1"/>
                <w:wAfter w:w="53" w:type="dxa"/>
                <w:tblCellSpacing w:w="15" w:type="dxa"/>
              </w:trPr>
              <w:tc>
                <w:tcPr>
                  <w:tcW w:w="220" w:type="dxa"/>
                  <w:vAlign w:val="center"/>
                  <w:hideMark/>
                </w:tcPr>
                <w:p w:rsidR="00E44ED8" w:rsidRPr="00E44ED8" w:rsidRDefault="00E44ED8" w:rsidP="00E44E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E44ED8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397" w:type="dxa"/>
                  <w:vAlign w:val="center"/>
                  <w:hideMark/>
                </w:tcPr>
                <w:p w:rsidR="00E44ED8" w:rsidRPr="00E44ED8" w:rsidRDefault="00E44ED8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E44ED8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</w:p>
              </w:tc>
              <w:tc>
                <w:tcPr>
                  <w:tcW w:w="8929" w:type="dxa"/>
                  <w:vAlign w:val="center"/>
                  <w:hideMark/>
                </w:tcPr>
                <w:p w:rsidR="00E44ED8" w:rsidRDefault="00E44ED8" w:rsidP="00E44ED8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4E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 налогов</w:t>
                  </w:r>
                </w:p>
                <w:p w:rsidR="00FB1C22" w:rsidRDefault="00FB1C22" w:rsidP="00E44ED8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B1C22" w:rsidRPr="00E44ED8" w:rsidRDefault="00FB1C22" w:rsidP="00E44ED8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1C22" w:rsidRPr="00FB1C22" w:rsidTr="00FB1C22">
              <w:tblPrEx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9719" w:type="dxa"/>
                  <w:gridSpan w:val="5"/>
                  <w:shd w:val="clear" w:color="auto" w:fill="F0F0F0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19.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Понятие «факторы производства» используется для обозначения</w:t>
                  </w:r>
                </w:p>
              </w:tc>
            </w:tr>
            <w:tr w:rsidR="00FB1C22" w:rsidRPr="00FB1C22" w:rsidTr="00FB1C22">
              <w:tblPrEx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9719" w:type="dxa"/>
                  <w:gridSpan w:val="5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"/>
                    <w:gridCol w:w="427"/>
                    <w:gridCol w:w="9011"/>
                  </w:tblGrid>
                  <w:tr w:rsidR="00FB1C22" w:rsidRPr="00FB1C22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FB1C22" w:rsidRPr="00FB1C22" w:rsidRDefault="00FB1C22" w:rsidP="00FB1C2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FB1C2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FB1C22" w:rsidRPr="00FB1C22" w:rsidRDefault="00FB1C22" w:rsidP="00FB1C2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FB1C2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FB1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FB1C22" w:rsidRPr="00FB1C22" w:rsidRDefault="00FB1C22" w:rsidP="00FB1C22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B1C2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неограниченных производственных ресурсов</w:t>
                        </w:r>
                      </w:p>
                    </w:tc>
                  </w:tr>
                  <w:tr w:rsidR="00FB1C22" w:rsidRPr="00FB1C22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FB1C22" w:rsidRPr="00FB1C22" w:rsidRDefault="00FB1C22" w:rsidP="00FB1C2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FB1C2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FB1C22" w:rsidRPr="00FB1C22" w:rsidRDefault="00FB1C22" w:rsidP="00FB1C2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FB1C2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FB1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FB1C22" w:rsidRPr="00FB1C22" w:rsidRDefault="00FB1C22" w:rsidP="00FB1C22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B1C2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особенностей потребительского спроса</w:t>
                        </w:r>
                      </w:p>
                    </w:tc>
                  </w:tr>
                  <w:tr w:rsidR="00FB1C22" w:rsidRPr="00FB1C22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FB1C22" w:rsidRPr="00FB1C22" w:rsidRDefault="00FB1C22" w:rsidP="00FB1C2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FB1C2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FB1C22" w:rsidRPr="00FB1C22" w:rsidRDefault="00FB1C22" w:rsidP="00FB1C2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FB1C2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FB1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FB1C22" w:rsidRPr="00FB1C22" w:rsidRDefault="00FB1C22" w:rsidP="00FB1C22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B1C2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показателей качества продукции</w:t>
                        </w:r>
                      </w:p>
                    </w:tc>
                  </w:tr>
                  <w:tr w:rsidR="00FB1C22" w:rsidRPr="00FB1C22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FB1C22" w:rsidRPr="00FB1C22" w:rsidRDefault="00FB1C22" w:rsidP="00FB1C2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FB1C2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FB1C22" w:rsidRPr="00FB1C22" w:rsidRDefault="00FB1C22" w:rsidP="00FB1C2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FB1C2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FB1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FB1C22" w:rsidRPr="00FB1C22" w:rsidRDefault="00FB1C22" w:rsidP="00FB1C22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B1C2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ресурсов, используемых в процессе создания благ</w:t>
                        </w:r>
                      </w:p>
                    </w:tc>
                  </w:tr>
                </w:tbl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E44ED8" w:rsidRPr="00E44ED8" w:rsidRDefault="00E44ED8" w:rsidP="00E44ED8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FB1C22" w:rsidRPr="00FB1C22" w:rsidTr="00FB1C22">
        <w:trPr>
          <w:gridAfter w:val="5"/>
          <w:wAfter w:w="754" w:type="pct"/>
          <w:tblCellSpacing w:w="15" w:type="dxa"/>
        </w:trPr>
        <w:tc>
          <w:tcPr>
            <w:tcW w:w="4205" w:type="pct"/>
            <w:shd w:val="clear" w:color="auto" w:fill="F0F0F0"/>
            <w:hideMark/>
          </w:tcPr>
          <w:p w:rsidR="00FB1C22" w:rsidRPr="00FB1C22" w:rsidRDefault="00FB1C22" w:rsidP="00FB1C22">
            <w:pPr>
              <w:spacing w:after="3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C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20.</w:t>
            </w:r>
            <w:r w:rsidRPr="00FB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Какое из приведённых ниже понятий объединяет три других?</w:t>
            </w:r>
          </w:p>
        </w:tc>
      </w:tr>
      <w:tr w:rsidR="00FB1C22" w:rsidRPr="00FB1C22" w:rsidTr="00FB1C22">
        <w:trPr>
          <w:gridAfter w:val="5"/>
          <w:wAfter w:w="754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8487"/>
            </w:tblGrid>
            <w:tr w:rsidR="00FB1C22" w:rsidRPr="00FB1C2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учётная ставка</w:t>
                  </w:r>
                </w:p>
              </w:tc>
            </w:tr>
            <w:tr w:rsidR="00FB1C22" w:rsidRPr="00FB1C2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эмиссия денег</w:t>
                  </w:r>
                </w:p>
              </w:tc>
            </w:tr>
            <w:tr w:rsidR="00FB1C22" w:rsidRPr="00FB1C2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лицензирование</w:t>
                  </w:r>
                </w:p>
              </w:tc>
            </w:tr>
            <w:tr w:rsidR="00FB1C22" w:rsidRPr="00FB1C2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центральный банк</w:t>
                  </w:r>
                </w:p>
              </w:tc>
            </w:tr>
          </w:tbl>
          <w:p w:rsidR="00FB1C22" w:rsidRPr="00FB1C22" w:rsidRDefault="00FB1C22" w:rsidP="00FB1C2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FB1C22" w:rsidRPr="00FB1C22" w:rsidTr="00FB1C22">
        <w:trPr>
          <w:gridAfter w:val="4"/>
          <w:wAfter w:w="703" w:type="pct"/>
          <w:tblCellSpacing w:w="15" w:type="dxa"/>
        </w:trPr>
        <w:tc>
          <w:tcPr>
            <w:tcW w:w="4257" w:type="pct"/>
            <w:gridSpan w:val="2"/>
            <w:shd w:val="clear" w:color="auto" w:fill="F0F0F0"/>
            <w:hideMark/>
          </w:tcPr>
          <w:p w:rsidR="00FB1C22" w:rsidRPr="00FB1C22" w:rsidRDefault="00FB1C22" w:rsidP="00FB1C2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C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об экономике?</w:t>
            </w:r>
          </w:p>
          <w:p w:rsidR="00FB1C22" w:rsidRPr="00FB1C22" w:rsidRDefault="00FB1C22" w:rsidP="00FB1C2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Экономика не подвержена влиянию других сфер общества.</w:t>
            </w:r>
          </w:p>
          <w:p w:rsidR="00FB1C22" w:rsidRPr="00FB1C22" w:rsidRDefault="00FB1C22" w:rsidP="00FB1C2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Экономика позволяет полностью удовлетворить разнообразные потребности человека и общества.</w:t>
            </w:r>
          </w:p>
        </w:tc>
      </w:tr>
      <w:tr w:rsidR="00FB1C22" w:rsidRPr="00FB1C22" w:rsidTr="00FB1C22">
        <w:trPr>
          <w:gridAfter w:val="4"/>
          <w:wAfter w:w="703" w:type="pct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8629"/>
            </w:tblGrid>
            <w:tr w:rsidR="00FB1C22" w:rsidRPr="00FB1C2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FB1C22" w:rsidRPr="00FB1C2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FB1C22" w:rsidRPr="00FB1C2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FB1C22" w:rsidRPr="00FB1C2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FB1C22" w:rsidRPr="00FB1C22" w:rsidRDefault="00FB1C22" w:rsidP="00FB1C2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FB1C22" w:rsidRPr="00FB1C22" w:rsidTr="00FB1C22">
        <w:tblPrEx>
          <w:shd w:val="clear" w:color="auto" w:fill="auto"/>
        </w:tblPrEx>
        <w:trPr>
          <w:gridAfter w:val="1"/>
          <w:wAfter w:w="171" w:type="pct"/>
          <w:tblCellSpacing w:w="15" w:type="dxa"/>
        </w:trPr>
        <w:tc>
          <w:tcPr>
            <w:tcW w:w="4789" w:type="pct"/>
            <w:gridSpan w:val="5"/>
            <w:vAlign w:val="center"/>
            <w:hideMark/>
          </w:tcPr>
          <w:p w:rsidR="00FB1C22" w:rsidRPr="00FB1C22" w:rsidRDefault="00FB1C22" w:rsidP="00FB1C2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C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приведённый ниже текст, каждое положение которого обозначено определённой буквой.</w:t>
            </w:r>
          </w:p>
          <w:p w:rsidR="00FB1C22" w:rsidRPr="00FB1C22" w:rsidRDefault="00FB1C22" w:rsidP="00FB1C2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(А) По мере роста благосостояния российских семей в последнее десятилетие удельный вес расходов на питание снизился. (Б) При этом растут расходы на удовлетворение культурных потребностей. (В) Наверное, труднее всего семьям удовлетворить потребность в комфортном жилье. (Г) Нельзя не признать, что в ряде случаев высокие цены на жильё поддерживаются искусственно. (Д) Цены выступают источником важной информации о состоянии данного </w:t>
            </w:r>
            <w:proofErr w:type="gramStart"/>
            <w:r w:rsidRPr="00FB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рынка</w:t>
            </w:r>
            <w:proofErr w:type="gramEnd"/>
            <w:r w:rsidRPr="00FB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для производителя, так и для потребителя. Определите, какие положения текста имеют</w:t>
            </w:r>
          </w:p>
        </w:tc>
      </w:tr>
    </w:tbl>
    <w:p w:rsidR="00FB1C22" w:rsidRPr="00FB1C22" w:rsidRDefault="00FB1C22" w:rsidP="00FB1C2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"/>
        <w:gridCol w:w="9576"/>
        <w:gridCol w:w="942"/>
      </w:tblGrid>
      <w:tr w:rsidR="00FB1C22" w:rsidRPr="00FB1C22" w:rsidTr="00FB1C22">
        <w:trPr>
          <w:tblCellSpacing w:w="15" w:type="dxa"/>
          <w:jc w:val="center"/>
        </w:trPr>
        <w:tc>
          <w:tcPr>
            <w:tcW w:w="158" w:type="dxa"/>
            <w:vAlign w:val="center"/>
            <w:hideMark/>
          </w:tcPr>
          <w:p w:rsidR="00FB1C22" w:rsidRPr="00FB1C22" w:rsidRDefault="00FB1C22" w:rsidP="00FB1C2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FB1C2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  </w:t>
            </w:r>
          </w:p>
        </w:tc>
        <w:tc>
          <w:tcPr>
            <w:tcW w:w="10473" w:type="dxa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10058"/>
            </w:tblGrid>
            <w:tr w:rsidR="00FB1C22" w:rsidRPr="00FB1C2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OLE_LINK2"/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фактический характер</w:t>
                  </w:r>
                  <w:bookmarkEnd w:id="0"/>
                </w:p>
              </w:tc>
            </w:tr>
            <w:tr w:rsidR="00FB1C22" w:rsidRPr="00FB1C22" w:rsidTr="00FB1C22">
              <w:trPr>
                <w:trHeight w:val="270"/>
                <w:tblCellSpacing w:w="15" w:type="dxa"/>
              </w:trPr>
              <w:tc>
                <w:tcPr>
                  <w:tcW w:w="6" w:type="dxa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 оценочных суждений</w:t>
                  </w:r>
                </w:p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1C22" w:rsidRPr="00FB1C22" w:rsidTr="00FB1C22">
              <w:trPr>
                <w:trHeight w:val="20"/>
                <w:tblCellSpacing w:w="15" w:type="dxa"/>
              </w:trPr>
              <w:tc>
                <w:tcPr>
                  <w:tcW w:w="6" w:type="dxa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 теоретических утверждений</w:t>
                  </w:r>
                </w:p>
              </w:tc>
            </w:tr>
          </w:tbl>
          <w:p w:rsidR="00FB1C22" w:rsidRPr="00FB1C22" w:rsidRDefault="00FB1C22" w:rsidP="00FB1C2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FB1C22" w:rsidRPr="00FB1C22" w:rsidTr="00FB1C22">
        <w:tblPrEx>
          <w:jc w:val="left"/>
          <w:shd w:val="clear" w:color="auto" w:fill="FFFFFF"/>
        </w:tblPrEx>
        <w:trPr>
          <w:gridAfter w:val="1"/>
          <w:wAfter w:w="897" w:type="dxa"/>
          <w:tblCellSpacing w:w="15" w:type="dxa"/>
        </w:trPr>
        <w:tc>
          <w:tcPr>
            <w:tcW w:w="9734" w:type="dxa"/>
            <w:gridSpan w:val="2"/>
            <w:shd w:val="clear" w:color="auto" w:fill="F0F0F0"/>
            <w:hideMark/>
          </w:tcPr>
          <w:p w:rsidR="00FB1C22" w:rsidRPr="00FB1C22" w:rsidRDefault="00FB1C22" w:rsidP="00FB1C2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C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несколько значений понятия «экономика». Какое положение иллюстрирует экономику как науку?</w:t>
            </w:r>
          </w:p>
        </w:tc>
      </w:tr>
      <w:tr w:rsidR="00FB1C22" w:rsidRPr="00FB1C22" w:rsidTr="00FB1C22">
        <w:tblPrEx>
          <w:jc w:val="left"/>
          <w:shd w:val="clear" w:color="auto" w:fill="FFFFFF"/>
        </w:tblPrEx>
        <w:trPr>
          <w:gridAfter w:val="1"/>
          <w:wAfter w:w="897" w:type="dxa"/>
          <w:tblCellSpacing w:w="15" w:type="dxa"/>
        </w:trPr>
        <w:tc>
          <w:tcPr>
            <w:tcW w:w="9734" w:type="dxa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9011"/>
            </w:tblGrid>
            <w:tr w:rsidR="00FB1C22" w:rsidRPr="00FB1C2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производство большой партии новых пылесосов</w:t>
                  </w:r>
                </w:p>
              </w:tc>
            </w:tr>
            <w:tr w:rsidR="00FB1C22" w:rsidRPr="00FB1C22" w:rsidTr="00FB1C22">
              <w:trPr>
                <w:trHeight w:val="281"/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населению медицинских услуг</w:t>
                  </w:r>
                </w:p>
              </w:tc>
            </w:tr>
            <w:tr w:rsidR="00FB1C22" w:rsidRPr="00FB1C2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развитие телекоммуникационных сетей и сетей мобильной связи</w:t>
                  </w:r>
                </w:p>
              </w:tc>
            </w:tr>
            <w:tr w:rsidR="00FB1C22" w:rsidRPr="00FB1C2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B1C22" w:rsidRPr="00FB1C22" w:rsidRDefault="00FB1C22" w:rsidP="00FB1C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FB1C2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B1C22" w:rsidRPr="00FB1C22" w:rsidRDefault="00FB1C22" w:rsidP="00FB1C2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1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моделей функционирования рынка труда</w:t>
                  </w:r>
                </w:p>
              </w:tc>
            </w:tr>
          </w:tbl>
          <w:p w:rsidR="00FB1C22" w:rsidRPr="00FB1C22" w:rsidRDefault="00FB1C22" w:rsidP="00FB1C2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C50156" w:rsidRPr="00C50156" w:rsidTr="00C50156">
        <w:tblPrEx>
          <w:jc w:val="left"/>
          <w:shd w:val="clear" w:color="auto" w:fill="FFFFFF"/>
        </w:tblPrEx>
        <w:trPr>
          <w:gridAfter w:val="1"/>
          <w:wAfter w:w="897" w:type="dxa"/>
          <w:tblCellSpacing w:w="15" w:type="dxa"/>
        </w:trPr>
        <w:tc>
          <w:tcPr>
            <w:tcW w:w="9734" w:type="dxa"/>
            <w:gridSpan w:val="2"/>
            <w:shd w:val="clear" w:color="auto" w:fill="F0F0F0"/>
            <w:hideMark/>
          </w:tcPr>
          <w:p w:rsidR="00C50156" w:rsidRPr="00C50156" w:rsidRDefault="00C50156" w:rsidP="00C5015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1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Организацию, которая на финансовых рынках призвана обеспечить регулярное осуществление купли-продажи акций, облигаций и других ценных бумаг, называют</w:t>
            </w:r>
          </w:p>
        </w:tc>
      </w:tr>
      <w:tr w:rsidR="00C50156" w:rsidRPr="00C50156" w:rsidTr="00C50156">
        <w:tblPrEx>
          <w:jc w:val="left"/>
          <w:shd w:val="clear" w:color="auto" w:fill="FFFFFF"/>
        </w:tblPrEx>
        <w:trPr>
          <w:gridAfter w:val="1"/>
          <w:wAfter w:w="897" w:type="dxa"/>
          <w:tblCellSpacing w:w="15" w:type="dxa"/>
        </w:trPr>
        <w:tc>
          <w:tcPr>
            <w:tcW w:w="9734" w:type="dxa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9011"/>
            </w:tblGrid>
            <w:tr w:rsidR="00C50156" w:rsidRPr="00C5015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5015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50156" w:rsidRPr="00C50156" w:rsidRDefault="00C50156" w:rsidP="00C5015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фондовой биржей</w:t>
                  </w:r>
                </w:p>
              </w:tc>
            </w:tr>
            <w:tr w:rsidR="00C50156" w:rsidRPr="00C5015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5015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50156" w:rsidRPr="00C50156" w:rsidRDefault="00C50156" w:rsidP="00C5015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коммерческим банком</w:t>
                  </w:r>
                </w:p>
              </w:tc>
            </w:tr>
            <w:tr w:rsidR="00C50156" w:rsidRPr="00C5015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5015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50156" w:rsidRPr="00C50156" w:rsidRDefault="00C50156" w:rsidP="00C5015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инвестиционным фондом</w:t>
                  </w:r>
                </w:p>
              </w:tc>
            </w:tr>
            <w:tr w:rsidR="00C50156" w:rsidRPr="00C5015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5015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50156" w:rsidRPr="00C50156" w:rsidRDefault="00C50156" w:rsidP="00C5015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центральным банком</w:t>
                  </w:r>
                </w:p>
              </w:tc>
            </w:tr>
          </w:tbl>
          <w:p w:rsidR="00C50156" w:rsidRPr="00C50156" w:rsidRDefault="00C50156" w:rsidP="00C50156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1"/>
      </w:tblGrid>
      <w:tr w:rsidR="00C50156" w:rsidRPr="00C50156" w:rsidTr="00C50156">
        <w:trPr>
          <w:tblCellSpacing w:w="0" w:type="dxa"/>
        </w:trPr>
        <w:tc>
          <w:tcPr>
            <w:tcW w:w="0" w:type="auto"/>
            <w:vAlign w:val="center"/>
          </w:tcPr>
          <w:p w:rsidR="00C50156" w:rsidRPr="00C50156" w:rsidRDefault="00C50156" w:rsidP="00C50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1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0F0F0"/>
                <w:lang w:eastAsia="ru-RU"/>
              </w:rPr>
              <w:t>25.</w:t>
            </w:r>
            <w:r w:rsidRPr="00C50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0F0F0"/>
                <w:lang w:eastAsia="ru-RU"/>
              </w:rPr>
              <w:t xml:space="preserve"> На графике отражена ситуация на рынке мебели для дома: линия предложения S переместилась в новое положение </w:t>
            </w:r>
          </w:p>
        </w:tc>
      </w:tr>
    </w:tbl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</w:tblGrid>
      <w:tr w:rsidR="00C50156" w:rsidRPr="00C50156" w:rsidTr="00C50156">
        <w:trPr>
          <w:tblCellSpacing w:w="0" w:type="dxa"/>
        </w:trPr>
        <w:tc>
          <w:tcPr>
            <w:tcW w:w="0" w:type="auto"/>
            <w:vAlign w:val="center"/>
            <w:hideMark/>
          </w:tcPr>
          <w:p w:rsidR="00C50156" w:rsidRPr="00C50156" w:rsidRDefault="00C50156" w:rsidP="00C50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0F0F0"/>
                <w:lang w:eastAsia="ru-RU"/>
              </w:rPr>
              <w:t> </w:t>
            </w:r>
            <w:proofErr w:type="gramStart"/>
            <w:r w:rsidRPr="00C50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0F0F0"/>
                <w:lang w:eastAsia="ru-RU"/>
              </w:rPr>
              <w:t>S1 (P </w:t>
            </w:r>
            <w:r w:rsidRPr="00C50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gramEnd"/>
          </w:p>
        </w:tc>
      </w:tr>
      <w:tr w:rsidR="00C50156" w:rsidRPr="00C50156" w:rsidTr="00C50156">
        <w:trPr>
          <w:tblCellSpacing w:w="0" w:type="dxa"/>
        </w:trPr>
        <w:tc>
          <w:tcPr>
            <w:tcW w:w="0" w:type="auto"/>
            <w:vAlign w:val="center"/>
          </w:tcPr>
          <w:p w:rsidR="00C50156" w:rsidRPr="00C50156" w:rsidRDefault="00C50156" w:rsidP="00C50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0F0F0"/>
                <w:lang w:eastAsia="ru-RU"/>
              </w:rPr>
              <w:t> цена товара, Q </w:t>
            </w:r>
          </w:p>
        </w:tc>
      </w:tr>
    </w:tbl>
    <w:p w:rsidR="00865A2C" w:rsidRPr="00C50156" w:rsidRDefault="00C50156" w:rsidP="00C5015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0F0F0"/>
          <w:lang w:eastAsia="ru-RU"/>
        </w:rPr>
      </w:pPr>
      <w:r w:rsidRPr="00C501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0F0F0"/>
          <w:lang w:eastAsia="ru-RU"/>
        </w:rPr>
        <w:t xml:space="preserve"> количество товара). Это перемещение может быть связано, прежде всего, </w:t>
      </w:r>
      <w:proofErr w:type="gramStart"/>
      <w:r w:rsidRPr="00C501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0F0F0"/>
          <w:lang w:eastAsia="ru-RU"/>
        </w:rPr>
        <w:t>с</w:t>
      </w:r>
      <w:proofErr w:type="gramEnd"/>
      <w:r w:rsidRPr="00C501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0F0F0"/>
          <w:lang w:eastAsia="ru-RU"/>
        </w:rPr>
        <w:t xml:space="preserve"> (со)</w:t>
      </w:r>
    </w:p>
    <w:p w:rsidR="00C50156" w:rsidRPr="00C50156" w:rsidRDefault="00C50156" w:rsidP="00C50156">
      <w:pPr>
        <w:jc w:val="both"/>
        <w:rPr>
          <w:rFonts w:ascii="Times New Roman" w:hAnsi="Times New Roman" w:cs="Times New Roman"/>
          <w:sz w:val="24"/>
          <w:szCs w:val="24"/>
        </w:rPr>
      </w:pPr>
      <w:r w:rsidRPr="00C50156">
        <w:rPr>
          <w:rFonts w:ascii="Times New Roman" w:hAnsi="Times New Roman" w:cs="Times New Roman"/>
          <w:sz w:val="24"/>
          <w:szCs w:val="24"/>
        </w:rPr>
        <w:t xml:space="preserve">1) </w:t>
      </w:r>
      <w:r w:rsidRPr="00C50156">
        <w:rPr>
          <w:rFonts w:ascii="Times New Roman" w:hAnsi="Times New Roman" w:cs="Times New Roman"/>
          <w:sz w:val="24"/>
          <w:szCs w:val="24"/>
        </w:rPr>
        <w:tab/>
        <w:t>применением технологий, удешевляющих производство мебели</w:t>
      </w:r>
    </w:p>
    <w:p w:rsidR="00C50156" w:rsidRPr="00C50156" w:rsidRDefault="00C50156" w:rsidP="00C50156">
      <w:pPr>
        <w:jc w:val="both"/>
        <w:rPr>
          <w:rFonts w:ascii="Times New Roman" w:hAnsi="Times New Roman" w:cs="Times New Roman"/>
          <w:sz w:val="24"/>
          <w:szCs w:val="24"/>
        </w:rPr>
      </w:pPr>
      <w:r w:rsidRPr="00C50156">
        <w:rPr>
          <w:rFonts w:ascii="Times New Roman" w:hAnsi="Times New Roman" w:cs="Times New Roman"/>
          <w:sz w:val="24"/>
          <w:szCs w:val="24"/>
        </w:rPr>
        <w:t xml:space="preserve"> 2) </w:t>
      </w:r>
      <w:r w:rsidRPr="00C50156">
        <w:rPr>
          <w:rFonts w:ascii="Times New Roman" w:hAnsi="Times New Roman" w:cs="Times New Roman"/>
          <w:sz w:val="24"/>
          <w:szCs w:val="24"/>
        </w:rPr>
        <w:tab/>
        <w:t>дефицитом дерева для производства мебели</w:t>
      </w:r>
    </w:p>
    <w:p w:rsidR="00C50156" w:rsidRPr="00C50156" w:rsidRDefault="00C50156" w:rsidP="00C50156">
      <w:pPr>
        <w:jc w:val="both"/>
        <w:rPr>
          <w:rFonts w:ascii="Times New Roman" w:hAnsi="Times New Roman" w:cs="Times New Roman"/>
          <w:sz w:val="24"/>
          <w:szCs w:val="24"/>
        </w:rPr>
      </w:pPr>
      <w:r w:rsidRPr="00C50156">
        <w:rPr>
          <w:rFonts w:ascii="Times New Roman" w:hAnsi="Times New Roman" w:cs="Times New Roman"/>
          <w:sz w:val="24"/>
          <w:szCs w:val="24"/>
        </w:rPr>
        <w:t>3)  снижением доходов потребителей</w:t>
      </w:r>
    </w:p>
    <w:p w:rsidR="00C50156" w:rsidRDefault="00C50156" w:rsidP="00C50156">
      <w:pPr>
        <w:jc w:val="both"/>
        <w:rPr>
          <w:rFonts w:ascii="Times New Roman" w:hAnsi="Times New Roman" w:cs="Times New Roman"/>
          <w:sz w:val="24"/>
          <w:szCs w:val="24"/>
        </w:rPr>
      </w:pPr>
      <w:r w:rsidRPr="00C50156">
        <w:rPr>
          <w:rFonts w:ascii="Times New Roman" w:hAnsi="Times New Roman" w:cs="Times New Roman"/>
          <w:sz w:val="24"/>
          <w:szCs w:val="24"/>
        </w:rPr>
        <w:t>4) закрытием мелких фирм  –  производителей мебели</w:t>
      </w:r>
    </w:p>
    <w:p w:rsidR="00C50156" w:rsidRDefault="00C50156" w:rsidP="00C5015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62A6814" wp14:editId="5098393E">
            <wp:extent cx="1491615" cy="1543050"/>
            <wp:effectExtent l="0" t="0" r="0" b="0"/>
            <wp:docPr id="6" name="Рисунок 6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efin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21"/>
      </w:tblGrid>
      <w:tr w:rsidR="00C50156" w:rsidRPr="00C50156" w:rsidTr="001B4007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C50156" w:rsidRPr="00C50156" w:rsidRDefault="00C50156" w:rsidP="00C5015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1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об экономических системах?</w:t>
            </w:r>
          </w:p>
          <w:p w:rsidR="00C50156" w:rsidRPr="00C50156" w:rsidRDefault="00C50156" w:rsidP="00C5015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В условиях традиционной экономики отсутствует экономический рост.</w:t>
            </w:r>
          </w:p>
          <w:p w:rsidR="00C50156" w:rsidRPr="00C50156" w:rsidRDefault="00C50156" w:rsidP="00C5015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В условиях рыночной экономики наблюдается циклическое экономическое развитие.</w:t>
            </w:r>
          </w:p>
        </w:tc>
      </w:tr>
      <w:tr w:rsidR="00C50156" w:rsidRPr="00C50156" w:rsidTr="001B4007">
        <w:trPr>
          <w:tblCellSpacing w:w="15" w:type="dxa"/>
        </w:trPr>
        <w:tc>
          <w:tcPr>
            <w:tcW w:w="4972" w:type="pct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954"/>
            </w:tblGrid>
            <w:tr w:rsidR="00C50156" w:rsidRPr="00C5015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5015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50156" w:rsidRPr="00C50156" w:rsidRDefault="00C50156" w:rsidP="00C5015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C501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C50156" w:rsidRPr="00C5015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5015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50156" w:rsidRPr="00C50156" w:rsidRDefault="00C50156" w:rsidP="00C5015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C501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C50156" w:rsidRPr="00C5015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5015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50156" w:rsidRPr="00C50156" w:rsidRDefault="00C50156" w:rsidP="00C5015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C50156" w:rsidRPr="00C5015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50156" w:rsidRPr="00C50156" w:rsidRDefault="00C50156" w:rsidP="00C501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5015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50156" w:rsidRPr="00C50156" w:rsidRDefault="00C50156" w:rsidP="00C5015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01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C50156" w:rsidRPr="00C50156" w:rsidRDefault="00C50156" w:rsidP="00C50156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1B4007" w:rsidRPr="001B4007" w:rsidTr="001B4007">
        <w:trPr>
          <w:tblCellSpacing w:w="15" w:type="dxa"/>
        </w:trPr>
        <w:tc>
          <w:tcPr>
            <w:tcW w:w="4972" w:type="pct"/>
            <w:shd w:val="clear" w:color="auto" w:fill="F0F0F0"/>
            <w:hideMark/>
          </w:tcPr>
          <w:p w:rsidR="001B4007" w:rsidRPr="001B4007" w:rsidRDefault="001B4007" w:rsidP="001B4007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B4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</w:t>
            </w:r>
            <w:proofErr w:type="gramEnd"/>
            <w:r w:rsidRPr="001B4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 следующие о рынке труда?</w:t>
            </w:r>
          </w:p>
          <w:p w:rsidR="001B4007" w:rsidRPr="001B4007" w:rsidRDefault="001B4007" w:rsidP="001B4007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Рынок труда характеризуется высокой профессиональной мобильностью.</w:t>
            </w:r>
          </w:p>
          <w:p w:rsidR="001B4007" w:rsidRPr="001B4007" w:rsidRDefault="001B4007" w:rsidP="001B4007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Люди, ищущие работу, формируют спрос на рынке труда.</w:t>
            </w:r>
          </w:p>
        </w:tc>
      </w:tr>
      <w:tr w:rsidR="001B4007" w:rsidRPr="001B4007" w:rsidTr="001B4007">
        <w:trPr>
          <w:tblCellSpacing w:w="15" w:type="dxa"/>
        </w:trPr>
        <w:tc>
          <w:tcPr>
            <w:tcW w:w="4972" w:type="pct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954"/>
            </w:tblGrid>
            <w:tr w:rsidR="001B4007" w:rsidRPr="001B400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4007" w:rsidRPr="001B4007" w:rsidRDefault="001B4007" w:rsidP="001B40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1B4007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1B4007" w:rsidRPr="001B4007" w:rsidRDefault="001B4007" w:rsidP="001B40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1B4007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1B4007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B4007" w:rsidRPr="001B4007" w:rsidRDefault="001B4007" w:rsidP="001B4007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40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1B40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1B4007" w:rsidRPr="001B400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4007" w:rsidRPr="001B4007" w:rsidRDefault="001B4007" w:rsidP="001B40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1B4007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1B4007" w:rsidRPr="001B4007" w:rsidRDefault="001B4007" w:rsidP="001B40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1B4007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1B4007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B4007" w:rsidRPr="001B4007" w:rsidRDefault="001B4007" w:rsidP="001B4007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40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1B40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  <w:r w:rsidR="00E66F31" w:rsidRPr="001B40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bookmarkStart w:id="1" w:name="_GoBack"/>
                  <w:r w:rsidR="00E66F31" w:rsidRPr="001B40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суждения</w:t>
                  </w:r>
                  <w:bookmarkEnd w:id="1"/>
                </w:p>
              </w:tc>
            </w:tr>
            <w:tr w:rsidR="001B4007" w:rsidRPr="001B400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4007" w:rsidRPr="001B4007" w:rsidRDefault="001B4007" w:rsidP="001B40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1B4007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1B4007" w:rsidRPr="001B4007" w:rsidRDefault="001B4007" w:rsidP="001B40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1B4007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1B4007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B4007" w:rsidRPr="001B4007" w:rsidRDefault="001B4007" w:rsidP="001B4007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40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1B4007" w:rsidRPr="001B400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4007" w:rsidRPr="001B4007" w:rsidRDefault="001B4007" w:rsidP="001B40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1B4007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1B4007" w:rsidRPr="001B4007" w:rsidRDefault="001B4007" w:rsidP="001B40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1B4007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1B4007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B4007" w:rsidRPr="001B4007" w:rsidRDefault="001B4007" w:rsidP="001B4007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40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1B4007" w:rsidRPr="001B4007" w:rsidRDefault="001B4007" w:rsidP="001B4007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</w:tbl>
    <w:p w:rsidR="00C50156" w:rsidRPr="00C50156" w:rsidRDefault="00C50156" w:rsidP="00C50156">
      <w:pPr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0156" w:rsidRPr="00C50156" w:rsidRDefault="00C50156" w:rsidP="00C50156">
      <w:pPr>
        <w:rPr>
          <w:rFonts w:ascii="Times New Roman" w:hAnsi="Times New Roman" w:cs="Times New Roman"/>
          <w:sz w:val="24"/>
          <w:szCs w:val="24"/>
        </w:rPr>
      </w:pPr>
    </w:p>
    <w:sectPr w:rsidR="00C50156" w:rsidRPr="00C50156" w:rsidSect="00865A2C">
      <w:headerReference w:type="default" r:id="rId10"/>
      <w:pgSz w:w="11906" w:h="16838"/>
      <w:pgMar w:top="851" w:right="424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590" w:rsidRDefault="00E90590" w:rsidP="00C76802">
      <w:pPr>
        <w:spacing w:after="0" w:line="240" w:lineRule="auto"/>
      </w:pPr>
      <w:r>
        <w:separator/>
      </w:r>
    </w:p>
  </w:endnote>
  <w:endnote w:type="continuationSeparator" w:id="0">
    <w:p w:rsidR="00E90590" w:rsidRDefault="00E90590" w:rsidP="00C76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590" w:rsidRDefault="00E90590" w:rsidP="00C76802">
      <w:pPr>
        <w:spacing w:after="0" w:line="240" w:lineRule="auto"/>
      </w:pPr>
      <w:r>
        <w:separator/>
      </w:r>
    </w:p>
  </w:footnote>
  <w:footnote w:type="continuationSeparator" w:id="0">
    <w:p w:rsidR="00E90590" w:rsidRDefault="00E90590" w:rsidP="00C76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156" w:rsidRPr="00C76802" w:rsidRDefault="00C50156" w:rsidP="00C76802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 w:rsidRPr="00C76802">
      <w:rPr>
        <w:rFonts w:ascii="Times New Roman" w:hAnsi="Times New Roman" w:cs="Times New Roman"/>
        <w:b/>
        <w:sz w:val="24"/>
        <w:szCs w:val="24"/>
      </w:rPr>
      <w:t>Задания по разделу «Экономика»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EEB"/>
    <w:rsid w:val="00184EEB"/>
    <w:rsid w:val="001B4007"/>
    <w:rsid w:val="00865A2C"/>
    <w:rsid w:val="009474D8"/>
    <w:rsid w:val="00C50156"/>
    <w:rsid w:val="00C76802"/>
    <w:rsid w:val="00D87AEB"/>
    <w:rsid w:val="00E44ED8"/>
    <w:rsid w:val="00E56E87"/>
    <w:rsid w:val="00E66F31"/>
    <w:rsid w:val="00E90590"/>
    <w:rsid w:val="00FB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6802"/>
  </w:style>
  <w:style w:type="paragraph" w:styleId="a5">
    <w:name w:val="footer"/>
    <w:basedOn w:val="a"/>
    <w:link w:val="a6"/>
    <w:uiPriority w:val="99"/>
    <w:unhideWhenUsed/>
    <w:rsid w:val="00C76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6802"/>
  </w:style>
  <w:style w:type="paragraph" w:customStyle="1" w:styleId="basis">
    <w:name w:val="basis"/>
    <w:basedOn w:val="a"/>
    <w:rsid w:val="00C76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C76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6802"/>
  </w:style>
  <w:style w:type="character" w:customStyle="1" w:styleId="mo">
    <w:name w:val="mo"/>
    <w:basedOn w:val="a0"/>
    <w:rsid w:val="00C76802"/>
  </w:style>
  <w:style w:type="paragraph" w:styleId="a7">
    <w:name w:val="Balloon Text"/>
    <w:basedOn w:val="a"/>
    <w:link w:val="a8"/>
    <w:uiPriority w:val="99"/>
    <w:semiHidden/>
    <w:unhideWhenUsed/>
    <w:rsid w:val="00C76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68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6802"/>
  </w:style>
  <w:style w:type="paragraph" w:styleId="a5">
    <w:name w:val="footer"/>
    <w:basedOn w:val="a"/>
    <w:link w:val="a6"/>
    <w:uiPriority w:val="99"/>
    <w:unhideWhenUsed/>
    <w:rsid w:val="00C76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6802"/>
  </w:style>
  <w:style w:type="paragraph" w:customStyle="1" w:styleId="basis">
    <w:name w:val="basis"/>
    <w:basedOn w:val="a"/>
    <w:rsid w:val="00C76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C76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6802"/>
  </w:style>
  <w:style w:type="character" w:customStyle="1" w:styleId="mo">
    <w:name w:val="mo"/>
    <w:basedOn w:val="a0"/>
    <w:rsid w:val="00C76802"/>
  </w:style>
  <w:style w:type="paragraph" w:styleId="a7">
    <w:name w:val="Balloon Text"/>
    <w:basedOn w:val="a"/>
    <w:link w:val="a8"/>
    <w:uiPriority w:val="99"/>
    <w:semiHidden/>
    <w:unhideWhenUsed/>
    <w:rsid w:val="00C76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68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4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5</cp:revision>
  <cp:lastPrinted>2013-11-20T02:56:00Z</cp:lastPrinted>
  <dcterms:created xsi:type="dcterms:W3CDTF">2013-11-20T01:57:00Z</dcterms:created>
  <dcterms:modified xsi:type="dcterms:W3CDTF">2013-11-20T05:27:00Z</dcterms:modified>
</cp:coreProperties>
</file>